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3"/>
      </w:tblGrid>
      <w:tr w:rsidR="003B48C9">
        <w:trPr>
          <w:trHeight w:val="420"/>
        </w:trPr>
        <w:tc>
          <w:tcPr>
            <w:tcW w:w="10423" w:type="dxa"/>
            <w:shd w:val="clear" w:color="auto" w:fill="auto"/>
            <w:vAlign w:val="center"/>
          </w:tcPr>
          <w:p w:rsidR="003B48C9" w:rsidRDefault="00B971BE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40"/>
                <w:szCs w:val="40"/>
              </w:rPr>
              <w:t>广东法律服务网服务事项指南</w:t>
            </w:r>
          </w:p>
        </w:tc>
      </w:tr>
    </w:tbl>
    <w:p w:rsidR="003B48C9" w:rsidRDefault="00B971BE">
      <w:pPr>
        <w:jc w:val="right"/>
        <w:rPr>
          <w:rFonts w:ascii="宋体" w:eastAsia="宋体" w:hAnsi="宋体" w:cs="宋体"/>
          <w:color w:val="000000"/>
          <w:sz w:val="20"/>
          <w:szCs w:val="20"/>
        </w:rPr>
      </w:pPr>
      <w:r>
        <w:rPr>
          <w:rFonts w:ascii="宋体" w:eastAsia="宋体" w:hAnsi="宋体" w:cs="宋体"/>
          <w:color w:val="000000"/>
          <w:sz w:val="20"/>
          <w:szCs w:val="20"/>
        </w:rPr>
        <w:t>填写单位：</w:t>
      </w:r>
      <w:r>
        <w:rPr>
          <w:rFonts w:ascii="宋体" w:eastAsia="宋体" w:hAnsi="宋体" w:cs="宋体" w:hint="eastAsia"/>
          <w:color w:val="000000"/>
          <w:sz w:val="20"/>
          <w:szCs w:val="20"/>
        </w:rPr>
        <w:t>开平市公共法律服务中心</w:t>
      </w:r>
      <w:r>
        <w:rPr>
          <w:rFonts w:ascii="宋体" w:eastAsia="宋体" w:hAnsi="宋体" w:cs="宋体"/>
          <w:color w:val="000000"/>
          <w:sz w:val="20"/>
          <w:szCs w:val="20"/>
        </w:rPr>
        <w:t xml:space="preserve">  </w:t>
      </w:r>
    </w:p>
    <w:tbl>
      <w:tblPr>
        <w:tblW w:w="104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34"/>
        <w:gridCol w:w="4358"/>
        <w:gridCol w:w="1979"/>
        <w:gridCol w:w="1566"/>
        <w:gridCol w:w="1186"/>
      </w:tblGrid>
      <w:tr w:rsidR="003B48C9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3B48C9" w:rsidRDefault="00B971B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48C9" w:rsidRDefault="00B971BE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公证机构信息查询</w:t>
            </w:r>
          </w:p>
        </w:tc>
      </w:tr>
      <w:tr w:rsidR="003B48C9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3B48C9" w:rsidRDefault="00B971B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48C9" w:rsidRDefault="00B971B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根据群众需求，为群众提供广东省内公证机构查询服务</w:t>
            </w:r>
          </w:p>
        </w:tc>
      </w:tr>
      <w:tr w:rsidR="003B48C9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3B48C9" w:rsidRDefault="00B971B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48C9" w:rsidRDefault="00B971BE">
            <w:pPr>
              <w:widowControl/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proofErr w:type="gramStart"/>
            <w:r>
              <w:rPr>
                <w:rFonts w:ascii="宋体" w:eastAsia="宋体" w:hAnsi="宋体" w:cs="宋体"/>
                <w:color w:val="000000"/>
                <w:sz w:val="24"/>
              </w:rPr>
              <w:t>《</w:t>
            </w:r>
            <w:hyperlink r:id="rId6" w:tgtFrame="/Users/guagua/Documentsx/_blank" w:history="1">
              <w:r>
                <w:rPr>
                  <w:rFonts w:ascii="宋体" w:eastAsia="宋体" w:hAnsi="宋体" w:cs="宋体"/>
                  <w:color w:val="000000"/>
                  <w:sz w:val="24"/>
                </w:rPr>
                <w:t>司法部关于推进公共法律服务平台建设的意见</w:t>
              </w:r>
            </w:hyperlink>
            <w:r>
              <w:rPr>
                <w:rFonts w:ascii="宋体" w:eastAsia="宋体" w:hAnsi="宋体" w:cs="宋体"/>
                <w:color w:val="000000"/>
                <w:sz w:val="24"/>
              </w:rPr>
              <w:t>》司发〔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2017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〕</w:t>
            </w:r>
            <w:proofErr w:type="gramEnd"/>
            <w:r>
              <w:rPr>
                <w:rFonts w:ascii="宋体" w:eastAsia="宋体" w:hAnsi="宋体" w:cs="宋体"/>
                <w:color w:val="000000"/>
                <w:sz w:val="24"/>
              </w:rPr>
              <w:t>9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号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全文</w:t>
            </w:r>
          </w:p>
        </w:tc>
      </w:tr>
      <w:tr w:rsidR="003B48C9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3B48C9" w:rsidRDefault="00B971B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48C9" w:rsidRDefault="00B971BE">
            <w:pPr>
              <w:ind w:firstLineChars="250" w:firstLine="600"/>
            </w:pPr>
            <w:r>
              <w:rPr>
                <w:rFonts w:ascii="宋体" w:eastAsia="宋体" w:hAnsi="宋体" w:cs="宋体"/>
                <w:color w:val="000000"/>
                <w:sz w:val="24"/>
              </w:rPr>
              <w:t>前往</w:t>
            </w:r>
            <w:bookmarkStart w:id="0" w:name="_GoBack"/>
            <w:r>
              <w:rPr>
                <w:rFonts w:ascii="宋体" w:eastAsia="宋体" w:hAnsi="宋体" w:cs="宋体" w:hint="eastAsia"/>
                <w:color w:val="000000"/>
                <w:sz w:val="24"/>
              </w:rPr>
              <w:t>开平市沙塘镇沙塘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sz w:val="24"/>
              </w:rPr>
              <w:t>墟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sz w:val="24"/>
              </w:rPr>
              <w:t>社区公共法律服务工作室</w:t>
            </w:r>
            <w:bookmarkEnd w:id="0"/>
            <w:r>
              <w:rPr>
                <w:rFonts w:ascii="宋体" w:eastAsia="宋体" w:hAnsi="宋体" w:cs="宋体"/>
                <w:color w:val="000000"/>
                <w:sz w:val="24"/>
              </w:rPr>
              <w:t>查询省内公证机构的群众</w:t>
            </w:r>
          </w:p>
        </w:tc>
      </w:tr>
      <w:tr w:rsidR="003B48C9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3B48C9" w:rsidRDefault="00B971B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48C9" w:rsidRDefault="00B971B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开平市沙塘镇沙塘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sz w:val="24"/>
              </w:rPr>
              <w:t>墟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sz w:val="24"/>
              </w:rPr>
              <w:t>社区公共法律服务工作室</w:t>
            </w:r>
          </w:p>
        </w:tc>
      </w:tr>
      <w:tr w:rsidR="003B48C9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3B48C9" w:rsidRDefault="00B971B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3B48C9" w:rsidRDefault="00B971BE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开平市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沙塘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镇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沙塘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sz w:val="24"/>
              </w:rPr>
              <w:t>墟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sz w:val="24"/>
              </w:rPr>
              <w:t>社区居民委员会</w:t>
            </w:r>
          </w:p>
        </w:tc>
      </w:tr>
      <w:tr w:rsidR="003B48C9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3B48C9" w:rsidRDefault="00B971B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48C9" w:rsidRDefault="00B971BE">
            <w:pPr>
              <w:ind w:firstLineChars="150" w:firstLine="36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不定期排班，详见排班公告</w:t>
            </w:r>
          </w:p>
        </w:tc>
      </w:tr>
      <w:tr w:rsidR="003B48C9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3B48C9" w:rsidRDefault="00B971BE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48C9" w:rsidRDefault="00B971BE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</w:t>
            </w:r>
          </w:p>
        </w:tc>
      </w:tr>
      <w:tr w:rsidR="003B48C9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3B48C9" w:rsidRDefault="00B971BE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48C9" w:rsidRDefault="00B971B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现场办结</w:t>
            </w:r>
          </w:p>
        </w:tc>
      </w:tr>
      <w:tr w:rsidR="003B48C9">
        <w:trPr>
          <w:trHeight w:val="624"/>
        </w:trPr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3B48C9" w:rsidRDefault="00B971B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48C9" w:rsidRDefault="00B971BE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一、所查信息为广东省内公证机构信息</w:t>
            </w:r>
          </w:p>
          <w:p w:rsidR="003B48C9" w:rsidRDefault="00B971BE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二、申请查询公证机构信息的群众需提供以下要素以供查询：</w:t>
            </w:r>
          </w:p>
          <w:p w:rsidR="003B48C9" w:rsidRDefault="00B971BE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1.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公证机构准确名称；</w:t>
            </w:r>
          </w:p>
          <w:p w:rsidR="003B48C9" w:rsidRDefault="00B971BE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2.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统一社会信用代码；</w:t>
            </w:r>
          </w:p>
          <w:p w:rsidR="003B48C9" w:rsidRDefault="00B971BE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3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.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负责人；</w:t>
            </w:r>
          </w:p>
          <w:p w:rsidR="003B48C9" w:rsidRDefault="00B971BE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4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.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所在区域（省内）。</w:t>
            </w:r>
          </w:p>
        </w:tc>
      </w:tr>
      <w:tr w:rsidR="003B48C9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3B48C9" w:rsidRDefault="003B48C9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48C9" w:rsidRDefault="003B48C9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3B48C9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3B48C9" w:rsidRDefault="003B48C9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48C9" w:rsidRDefault="003B48C9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3B48C9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3B48C9" w:rsidRDefault="003B48C9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48C9" w:rsidRDefault="003B48C9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3B48C9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3B48C9" w:rsidRDefault="003B48C9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48C9" w:rsidRDefault="003B48C9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3B48C9">
        <w:trPr>
          <w:trHeight w:val="285"/>
        </w:trPr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3B48C9" w:rsidRDefault="00B971B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3B48C9" w:rsidRDefault="00B971BE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3B48C9" w:rsidRDefault="00B971BE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3B48C9" w:rsidRDefault="00B971BE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3B48C9" w:rsidRDefault="00B971BE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⽰</w:t>
            </w:r>
            <w:proofErr w:type="gramStart"/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范</w:t>
            </w:r>
            <w:proofErr w:type="gramEnd"/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⽂本</w:t>
            </w:r>
          </w:p>
        </w:tc>
      </w:tr>
      <w:tr w:rsidR="003B48C9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3B48C9" w:rsidRDefault="003B48C9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3B48C9" w:rsidRDefault="003B48C9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3B48C9" w:rsidRDefault="00B971B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是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3B48C9" w:rsidRDefault="003B48C9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3B48C9" w:rsidRDefault="003B48C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C00000"/>
                <w:sz w:val="22"/>
                <w:szCs w:val="22"/>
              </w:rPr>
            </w:pPr>
          </w:p>
        </w:tc>
      </w:tr>
      <w:tr w:rsidR="003B48C9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3B48C9" w:rsidRDefault="003B48C9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3B48C9" w:rsidRDefault="003B48C9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3B48C9" w:rsidRDefault="00B971B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是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3B48C9" w:rsidRDefault="003B48C9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3B48C9" w:rsidRDefault="003B48C9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3B48C9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3B48C9" w:rsidRDefault="003B48C9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3B48C9" w:rsidRDefault="003B48C9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3B48C9" w:rsidRDefault="00B971B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是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3B48C9" w:rsidRDefault="003B48C9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3B48C9" w:rsidRDefault="003B48C9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3B48C9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3B48C9" w:rsidRDefault="003B48C9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3B48C9" w:rsidRDefault="003B48C9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3B48C9" w:rsidRDefault="00B971B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是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3B48C9" w:rsidRDefault="003B48C9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3B48C9" w:rsidRDefault="003B48C9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3B48C9">
        <w:trPr>
          <w:trHeight w:val="509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3B48C9" w:rsidRDefault="00B971BE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3B48C9" w:rsidRDefault="00B971BE">
            <w:pPr>
              <w:widowControl/>
              <w:jc w:val="center"/>
              <w:textAlignment w:val="center"/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t>邮寄接收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t xml:space="preserve">   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:rsidR="003B48C9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3B48C9" w:rsidRDefault="00B971B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48C9" w:rsidRDefault="00B971B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t>口头答复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:rsidR="003B48C9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3B48C9" w:rsidRDefault="00B971B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48C9" w:rsidRDefault="00B971B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无文书</w:t>
            </w:r>
          </w:p>
        </w:tc>
      </w:tr>
      <w:tr w:rsidR="003B48C9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3B48C9" w:rsidRDefault="00B971B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48C9" w:rsidRDefault="00B971B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 xml:space="preserve">    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否</w:t>
            </w:r>
          </w:p>
        </w:tc>
      </w:tr>
      <w:tr w:rsidR="003B48C9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3B48C9" w:rsidRDefault="00B971B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收费标准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48C9" w:rsidRDefault="00B971B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免费</w:t>
            </w:r>
          </w:p>
        </w:tc>
      </w:tr>
      <w:tr w:rsidR="003B48C9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3B48C9" w:rsidRDefault="00B971B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48C9" w:rsidRDefault="00B971B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</w:t>
            </w:r>
          </w:p>
        </w:tc>
      </w:tr>
      <w:tr w:rsidR="003B48C9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3B48C9" w:rsidRDefault="00B971B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48C9" w:rsidRDefault="00B971B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□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线上支付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现金支付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 xml:space="preserve">      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无需收费</w:t>
            </w:r>
          </w:p>
        </w:tc>
      </w:tr>
      <w:tr w:rsidR="003B48C9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3B48C9" w:rsidRDefault="00B971B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48C9" w:rsidRDefault="00B971B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自取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邮寄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 xml:space="preserve">     □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网页自行下载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 xml:space="preserve">    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:rsidR="003B48C9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3B48C9" w:rsidRDefault="00B971B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48C9" w:rsidRDefault="00B971B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0750-2889808</w:t>
            </w:r>
          </w:p>
        </w:tc>
      </w:tr>
      <w:tr w:rsidR="003B48C9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3B48C9" w:rsidRDefault="00B971B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48C9" w:rsidRDefault="00B971B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0750-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2303115</w:t>
            </w:r>
          </w:p>
        </w:tc>
      </w:tr>
    </w:tbl>
    <w:p w:rsidR="003B48C9" w:rsidRDefault="003B48C9"/>
    <w:p w:rsidR="003B48C9" w:rsidRDefault="003B48C9"/>
    <w:p w:rsidR="003B48C9" w:rsidRDefault="003B48C9"/>
    <w:p w:rsidR="003B48C9" w:rsidRDefault="003B48C9"/>
    <w:p w:rsidR="003B48C9" w:rsidRDefault="003B48C9"/>
    <w:p w:rsidR="003B48C9" w:rsidRDefault="003B48C9"/>
    <w:p w:rsidR="003B48C9" w:rsidRDefault="003B48C9"/>
    <w:p w:rsidR="003B48C9" w:rsidRDefault="003B48C9"/>
    <w:p w:rsidR="003B48C9" w:rsidRDefault="003B48C9"/>
    <w:p w:rsidR="003B48C9" w:rsidRDefault="003B48C9"/>
    <w:p w:rsidR="003B48C9" w:rsidRDefault="003B48C9"/>
    <w:p w:rsidR="003B48C9" w:rsidRDefault="003B48C9"/>
    <w:p w:rsidR="003B48C9" w:rsidRDefault="003B48C9"/>
    <w:p w:rsidR="003B48C9" w:rsidRDefault="003B48C9"/>
    <w:p w:rsidR="003B48C9" w:rsidRDefault="003B48C9"/>
    <w:p w:rsidR="003B48C9" w:rsidRDefault="003B48C9"/>
    <w:p w:rsidR="003B48C9" w:rsidRDefault="003B48C9"/>
    <w:p w:rsidR="003B48C9" w:rsidRDefault="003B48C9"/>
    <w:p w:rsidR="003B48C9" w:rsidRDefault="003B48C9"/>
    <w:p w:rsidR="003B48C9" w:rsidRDefault="003B48C9"/>
    <w:p w:rsidR="003B48C9" w:rsidRDefault="003B48C9"/>
    <w:p w:rsidR="003B48C9" w:rsidRDefault="003B48C9"/>
    <w:p w:rsidR="003B48C9" w:rsidRDefault="003B48C9"/>
    <w:p w:rsidR="003B48C9" w:rsidRDefault="003B48C9"/>
    <w:p w:rsidR="003B48C9" w:rsidRDefault="003B48C9"/>
    <w:p w:rsidR="003B48C9" w:rsidRDefault="003B48C9"/>
    <w:p w:rsidR="003B48C9" w:rsidRDefault="003B48C9"/>
    <w:p w:rsidR="003B48C9" w:rsidRDefault="003B48C9"/>
    <w:p w:rsidR="003B48C9" w:rsidRDefault="003B48C9"/>
    <w:p w:rsidR="003B48C9" w:rsidRDefault="003B48C9"/>
    <w:p w:rsidR="003B48C9" w:rsidRDefault="003B48C9"/>
    <w:p w:rsidR="003B48C9" w:rsidRDefault="003B48C9"/>
    <w:p w:rsidR="003B48C9" w:rsidRDefault="003B48C9"/>
    <w:p w:rsidR="003B48C9" w:rsidRDefault="003B48C9"/>
    <w:sectPr w:rsidR="003B48C9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 JhengHei Light">
    <w:altName w:val="宋体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revisionView w:inkAnnotations="0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BF7FF36E"/>
    <w:rsid w:val="C57F8CA1"/>
    <w:rsid w:val="C7032B0E"/>
    <w:rsid w:val="CDF91DE9"/>
    <w:rsid w:val="D1FFDB7B"/>
    <w:rsid w:val="D7F77F5C"/>
    <w:rsid w:val="DFF7A363"/>
    <w:rsid w:val="EEAFC584"/>
    <w:rsid w:val="F5CD0C1E"/>
    <w:rsid w:val="FEEE4708"/>
    <w:rsid w:val="FF7F29C0"/>
    <w:rsid w:val="FFFE237B"/>
    <w:rsid w:val="001729AC"/>
    <w:rsid w:val="001D6246"/>
    <w:rsid w:val="00243D9E"/>
    <w:rsid w:val="002B25E1"/>
    <w:rsid w:val="003B48C9"/>
    <w:rsid w:val="004D4A9A"/>
    <w:rsid w:val="00522FBE"/>
    <w:rsid w:val="006C278E"/>
    <w:rsid w:val="00736C4F"/>
    <w:rsid w:val="007E6767"/>
    <w:rsid w:val="007E6F07"/>
    <w:rsid w:val="009D6B8C"/>
    <w:rsid w:val="009E52A2"/>
    <w:rsid w:val="00B971BE"/>
    <w:rsid w:val="00C475DD"/>
    <w:rsid w:val="00CF5755"/>
    <w:rsid w:val="00D258A8"/>
    <w:rsid w:val="00E552F3"/>
    <w:rsid w:val="00FB4804"/>
    <w:rsid w:val="0AD36AB4"/>
    <w:rsid w:val="0E73321B"/>
    <w:rsid w:val="0F6E1253"/>
    <w:rsid w:val="137D50D6"/>
    <w:rsid w:val="13A02797"/>
    <w:rsid w:val="162D79D3"/>
    <w:rsid w:val="3BFF04C5"/>
    <w:rsid w:val="3C1F018F"/>
    <w:rsid w:val="4FCD5A04"/>
    <w:rsid w:val="57671A88"/>
    <w:rsid w:val="5E5C4EFD"/>
    <w:rsid w:val="5EB44183"/>
    <w:rsid w:val="5F5A3F72"/>
    <w:rsid w:val="67FF8A43"/>
    <w:rsid w:val="6A49F83B"/>
    <w:rsid w:val="75821340"/>
    <w:rsid w:val="76BDE588"/>
    <w:rsid w:val="799E3DE4"/>
    <w:rsid w:val="7CF598A8"/>
    <w:rsid w:val="7FBFCCF6"/>
    <w:rsid w:val="7FF60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basedOn w:val="a0"/>
    <w:qFormat/>
    <w:rPr>
      <w:color w:val="0000FF"/>
      <w:u w:val="single"/>
    </w:rPr>
  </w:style>
  <w:style w:type="table" w:styleId="a7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21">
    <w:name w:val="font21"/>
    <w:basedOn w:val="a0"/>
    <w:qFormat/>
    <w:rPr>
      <w:rFonts w:ascii="Microsoft JhengHei Light" w:eastAsia="Microsoft JhengHei Light" w:hAnsi="Microsoft JhengHei Light" w:cs="Microsoft JhengHei Light"/>
      <w:color w:val="666666"/>
      <w:sz w:val="9"/>
      <w:szCs w:val="9"/>
      <w:u w:val="none"/>
    </w:rPr>
  </w:style>
  <w:style w:type="character" w:customStyle="1" w:styleId="font01">
    <w:name w:val="font01"/>
    <w:basedOn w:val="a0"/>
    <w:qFormat/>
    <w:rPr>
      <w:rFonts w:ascii="Microsoft JhengHei UI Light" w:eastAsia="Microsoft JhengHei UI Light" w:hAnsi="Microsoft JhengHei UI Light" w:cs="Microsoft JhengHei UI Light"/>
      <w:color w:val="666666"/>
      <w:sz w:val="9"/>
      <w:szCs w:val="9"/>
      <w:u w:val="none"/>
    </w:rPr>
  </w:style>
  <w:style w:type="character" w:customStyle="1" w:styleId="Char1">
    <w:name w:val="页眉 Char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批注框文本 Char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basedOn w:val="a0"/>
    <w:qFormat/>
    <w:rPr>
      <w:color w:val="0000FF"/>
      <w:u w:val="single"/>
    </w:rPr>
  </w:style>
  <w:style w:type="table" w:styleId="a7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21">
    <w:name w:val="font21"/>
    <w:basedOn w:val="a0"/>
    <w:qFormat/>
    <w:rPr>
      <w:rFonts w:ascii="Microsoft JhengHei Light" w:eastAsia="Microsoft JhengHei Light" w:hAnsi="Microsoft JhengHei Light" w:cs="Microsoft JhengHei Light"/>
      <w:color w:val="666666"/>
      <w:sz w:val="9"/>
      <w:szCs w:val="9"/>
      <w:u w:val="none"/>
    </w:rPr>
  </w:style>
  <w:style w:type="character" w:customStyle="1" w:styleId="font01">
    <w:name w:val="font01"/>
    <w:basedOn w:val="a0"/>
    <w:qFormat/>
    <w:rPr>
      <w:rFonts w:ascii="Microsoft JhengHei UI Light" w:eastAsia="Microsoft JhengHei UI Light" w:hAnsi="Microsoft JhengHei UI Light" w:cs="Microsoft JhengHei UI Light"/>
      <w:color w:val="666666"/>
      <w:sz w:val="9"/>
      <w:szCs w:val="9"/>
      <w:u w:val="none"/>
    </w:rPr>
  </w:style>
  <w:style w:type="character" w:customStyle="1" w:styleId="Char1">
    <w:name w:val="页眉 Char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批注框文本 Char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gd.gov.cn/zwgk/wjk/zcfgk/content/post_2523956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118</Words>
  <Characters>677</Characters>
  <Application>Microsoft Office Word</Application>
  <DocSecurity>0</DocSecurity>
  <Lines>5</Lines>
  <Paragraphs>1</Paragraphs>
  <ScaleCrop>false</ScaleCrop>
  <Company>www.diannaotuan.com</Company>
  <LinksUpToDate>false</LinksUpToDate>
  <CharactersWithSpaces>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guagua</dc:creator>
  <cp:lastModifiedBy>NTKO</cp:lastModifiedBy>
  <cp:revision>7</cp:revision>
  <dcterms:created xsi:type="dcterms:W3CDTF">2020-12-04T06:46:00Z</dcterms:created>
  <dcterms:modified xsi:type="dcterms:W3CDTF">2021-02-25T07:30:00Z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