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0750-2888471</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BDB64B7"/>
    <w:rsid w:val="0F6E1253"/>
    <w:rsid w:val="34E10D08"/>
    <w:rsid w:val="3BFF04C5"/>
    <w:rsid w:val="43E578C8"/>
    <w:rsid w:val="57671A88"/>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2021-02-23T02:18:34Z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