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0423" w:type="dxa"/>
        <w:tblInd w:w="0" w:type="dxa"/>
        <w:tblLayout w:type="fixed"/>
        <w:tblCellMar>
          <w:top w:w="15" w:type="dxa"/>
          <w:left w:w="15" w:type="dxa"/>
          <w:bottom w:w="15" w:type="dxa"/>
          <w:right w:w="15" w:type="dxa"/>
        </w:tblCellMar>
      </w:tblPr>
      <w:tblGrid>
        <w:gridCol w:w="10423"/>
      </w:tblGrid>
      <w:tr>
        <w:tblPrEx>
          <w:tblLayout w:type="fixed"/>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7"/>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根据群众需求，为群众提供广东省内法律援助机构的地址、联系电话等查询服务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开平市沙塘镇丽新村公共法律服务工作室</w:t>
            </w:r>
            <w:r>
              <w:rPr>
                <w:rFonts w:ascii="宋体" w:hAnsi="宋体" w:eastAsia="宋体" w:cs="宋体"/>
                <w:color w:val="000000"/>
                <w:sz w:val="24"/>
              </w:rPr>
              <w:t>查询省内法律援助机构信息的群众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280" w:firstLineChars="950"/>
            </w:pPr>
            <w:r>
              <w:rPr>
                <w:rFonts w:hint="eastAsia" w:ascii="宋体" w:hAnsi="宋体" w:eastAsia="宋体" w:cs="宋体"/>
                <w:color w:val="000000"/>
                <w:sz w:val="24"/>
              </w:rPr>
              <w:t>开平市沙塘镇丽新村公共法律服务工作室</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bookmarkStart w:id="0" w:name="_GoBack" w:colFirst="1" w:colLast="4"/>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ind w:firstLine="2280" w:firstLineChars="950"/>
              <w:rPr>
                <w:rFonts w:hint="eastAsia" w:ascii="宋体" w:hAnsi="宋体" w:eastAsia="宋体" w:cs="宋体"/>
                <w:color w:val="000000"/>
                <w:sz w:val="24"/>
              </w:rPr>
            </w:pPr>
            <w:r>
              <w:rPr>
                <w:rFonts w:hint="eastAsia" w:ascii="宋体" w:hAnsi="宋体" w:eastAsia="宋体" w:cs="宋体"/>
                <w:color w:val="000000"/>
                <w:sz w:val="24"/>
              </w:rPr>
              <w:t>开平市沙塘镇丽新村民委员会</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280" w:firstLineChars="950"/>
              <w:rPr>
                <w:rFonts w:hint="eastAsia" w:ascii="宋体" w:hAnsi="宋体" w:eastAsia="宋体" w:cs="宋体"/>
                <w:color w:val="000000"/>
                <w:sz w:val="24"/>
              </w:rPr>
            </w:pPr>
            <w:r>
              <w:rPr>
                <w:rFonts w:hint="eastAsia" w:ascii="宋体" w:hAnsi="宋体" w:eastAsia="宋体" w:cs="宋体"/>
                <w:color w:val="000000"/>
                <w:sz w:val="24"/>
              </w:rPr>
              <w:t>不定期排班，详见排班公告</w:t>
            </w:r>
          </w:p>
        </w:tc>
      </w:tr>
      <w:bookmarkEnd w:id="0"/>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一、所查信息为广东省内法律援助机构信息</w:t>
            </w:r>
          </w:p>
          <w:p>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二、申请查询法律援助机构信息的群众需提法律援助机构名称或所属区域（省内）以供查询。</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0750-2888460</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8"/>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B05FF"/>
    <w:rsid w:val="0049554F"/>
    <w:rsid w:val="004A4884"/>
    <w:rsid w:val="005C7B34"/>
    <w:rsid w:val="00780AD5"/>
    <w:rsid w:val="007A3FEF"/>
    <w:rsid w:val="00956720"/>
    <w:rsid w:val="009B2848"/>
    <w:rsid w:val="00A97CF5"/>
    <w:rsid w:val="0F6E1253"/>
    <w:rsid w:val="3BFF04C5"/>
    <w:rsid w:val="524F5C4E"/>
    <w:rsid w:val="57671A88"/>
    <w:rsid w:val="5F5A3F72"/>
    <w:rsid w:val="5FCC1C8A"/>
    <w:rsid w:val="67FF8A43"/>
    <w:rsid w:val="6A49F83B"/>
    <w:rsid w:val="76BDE588"/>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5"/>
    <w:link w:val="4"/>
    <w:qFormat/>
    <w:uiPriority w:val="0"/>
    <w:rPr>
      <w:rFonts w:asciiTheme="minorHAnsi" w:hAnsiTheme="minorHAnsi" w:eastAsiaTheme="minorEastAsia" w:cstheme="minorBidi"/>
      <w:kern w:val="2"/>
      <w:sz w:val="18"/>
      <w:szCs w:val="18"/>
    </w:rPr>
  </w:style>
  <w:style w:type="character" w:customStyle="1" w:styleId="12">
    <w:name w:val="页脚 Char"/>
    <w:basedOn w:val="5"/>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5"/>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219</Words>
  <Characters>1249</Characters>
  <Lines>10</Lines>
  <Paragraphs>2</Paragraphs>
  <TotalTime>5</TotalTime>
  <ScaleCrop>false</ScaleCrop>
  <LinksUpToDate>false</LinksUpToDate>
  <CharactersWithSpaces>1466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可爱的女孩啊</cp:lastModifiedBy>
  <dcterms:modified xsi:type="dcterms:W3CDTF">2021-02-23T07:45:47Z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