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cs="宋体"/>
          <w:b/>
          <w:color w:val="auto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4：</w:t>
      </w:r>
    </w:p>
    <w:p>
      <w:pPr>
        <w:rPr>
          <w:rFonts w:ascii="宋体" w:cs="宋体"/>
          <w:b/>
          <w:bCs/>
          <w:color w:val="auto"/>
          <w:sz w:val="44"/>
          <w:szCs w:val="44"/>
        </w:rPr>
      </w:pPr>
      <w:r>
        <w:rPr>
          <w:rFonts w:eastAsia="方正小标宋简体"/>
          <w:b/>
          <w:bCs/>
          <w:color w:val="auto"/>
          <w:sz w:val="44"/>
        </w:rPr>
        <w:t xml:space="preserve">     </w:t>
      </w:r>
      <w:r>
        <w:rPr>
          <w:rFonts w:ascii="宋体" w:hAnsi="宋体" w:cs="宋体"/>
          <w:b/>
          <w:bCs/>
          <w:color w:val="auto"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44"/>
          <w:szCs w:val="44"/>
        </w:rPr>
        <w:t>开平市民办</w:t>
      </w:r>
      <w:r>
        <w:rPr>
          <w:rFonts w:ascii="宋体" w:hAnsi="宋体" w:cs="宋体"/>
          <w:b/>
          <w:bCs/>
          <w:color w:val="auto"/>
          <w:sz w:val="44"/>
          <w:szCs w:val="44"/>
        </w:rPr>
        <w:t>(</w:t>
      </w:r>
      <w:r>
        <w:rPr>
          <w:rFonts w:hint="eastAsia" w:ascii="宋体" w:hAnsi="宋体" w:cs="宋体"/>
          <w:b/>
          <w:bCs/>
          <w:color w:val="auto"/>
          <w:sz w:val="44"/>
          <w:szCs w:val="44"/>
        </w:rPr>
        <w:t>含公办性质</w:t>
      </w:r>
      <w:r>
        <w:rPr>
          <w:rFonts w:ascii="宋体" w:hAnsi="宋体" w:cs="宋体"/>
          <w:b/>
          <w:bCs/>
          <w:color w:val="auto"/>
          <w:sz w:val="44"/>
          <w:szCs w:val="44"/>
        </w:rPr>
        <w:t>)</w:t>
      </w:r>
      <w:r>
        <w:rPr>
          <w:rFonts w:hint="eastAsia" w:ascii="宋体" w:hAnsi="宋体" w:cs="宋体"/>
          <w:b/>
          <w:bCs/>
          <w:color w:val="auto"/>
          <w:sz w:val="44"/>
          <w:szCs w:val="44"/>
        </w:rPr>
        <w:t>幼儿园</w:t>
      </w:r>
    </w:p>
    <w:p>
      <w:pPr>
        <w:rPr>
          <w:rFonts w:ascii="宋体" w:cs="宋体"/>
          <w:b/>
          <w:bCs/>
          <w:color w:val="auto"/>
          <w:sz w:val="44"/>
          <w:szCs w:val="44"/>
        </w:rPr>
      </w:pPr>
      <w:r>
        <w:rPr>
          <w:rFonts w:ascii="宋体" w:hAnsi="宋体" w:cs="宋体"/>
          <w:b/>
          <w:bCs/>
          <w:color w:val="auto"/>
          <w:sz w:val="44"/>
          <w:szCs w:val="44"/>
        </w:rPr>
        <w:t xml:space="preserve">             </w:t>
      </w:r>
      <w:r>
        <w:rPr>
          <w:rFonts w:hint="eastAsia" w:ascii="宋体" w:hAnsi="宋体" w:cs="宋体"/>
          <w:b/>
          <w:bCs/>
          <w:color w:val="auto"/>
          <w:sz w:val="44"/>
          <w:szCs w:val="44"/>
        </w:rPr>
        <w:t>教育支出情况表</w:t>
      </w:r>
    </w:p>
    <w:p>
      <w:pPr>
        <w:jc w:val="center"/>
        <w:rPr>
          <w:rFonts w:eastAsia="方正小标宋简体"/>
          <w:b/>
          <w:bCs/>
          <w:color w:val="auto"/>
          <w:sz w:val="44"/>
        </w:rPr>
      </w:pPr>
    </w:p>
    <w:p>
      <w:pPr>
        <w:tabs>
          <w:tab w:val="left" w:pos="1620"/>
        </w:tabs>
        <w:rPr>
          <w:rFonts w:ascii="仿宋_GB2312" w:hAnsi="宋体" w:eastAsia="仿宋_GB2312" w:cs="宋体"/>
          <w:color w:val="auto"/>
          <w:kern w:val="0"/>
          <w:sz w:val="30"/>
          <w:szCs w:val="30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</w:rPr>
        <w:t>单位名称（公章）：               法定代表人签名：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u w:val="single"/>
        </w:rPr>
        <w:t xml:space="preserve">         </w:t>
      </w:r>
      <w:r>
        <w:rPr>
          <w:rFonts w:ascii="仿宋_GB2312" w:hAnsi="宋体" w:eastAsia="仿宋_GB2312" w:cs="宋体"/>
          <w:color w:val="auto"/>
          <w:kern w:val="0"/>
          <w:sz w:val="30"/>
          <w:szCs w:val="30"/>
          <w:u w:val="single"/>
        </w:rPr>
        <w:t xml:space="preserve">  </w:t>
      </w:r>
    </w:p>
    <w:tbl>
      <w:tblPr>
        <w:tblStyle w:val="3"/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4"/>
        <w:gridCol w:w="960"/>
        <w:gridCol w:w="1189"/>
        <w:gridCol w:w="1534"/>
        <w:gridCol w:w="1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314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</w:rPr>
              <w:t>项目</w:t>
            </w:r>
          </w:p>
        </w:tc>
        <w:tc>
          <w:tcPr>
            <w:tcW w:w="96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</w:rPr>
              <w:t>单位</w:t>
            </w:r>
          </w:p>
        </w:tc>
        <w:tc>
          <w:tcPr>
            <w:tcW w:w="118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</w:rPr>
              <w:t>调价前</w:t>
            </w:r>
          </w:p>
        </w:tc>
        <w:tc>
          <w:tcPr>
            <w:tcW w:w="153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拟申请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调价后</w:t>
            </w:r>
          </w:p>
        </w:tc>
        <w:tc>
          <w:tcPr>
            <w:tcW w:w="158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</w:rPr>
              <w:t>对比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</w:rPr>
              <w:t>＋、－%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331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一、人员支出（工资总额）</w:t>
            </w:r>
          </w:p>
        </w:tc>
        <w:tc>
          <w:tcPr>
            <w:tcW w:w="960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元</w:t>
            </w:r>
          </w:p>
        </w:tc>
        <w:tc>
          <w:tcPr>
            <w:tcW w:w="1189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3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83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</w:trPr>
        <w:tc>
          <w:tcPr>
            <w:tcW w:w="331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eastAsia="仿宋_GB2312"/>
                <w:b/>
                <w:bCs/>
                <w:color w:val="auto"/>
                <w:sz w:val="28"/>
              </w:rPr>
              <w:t>1</w:t>
            </w: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、基本工资</w:t>
            </w:r>
          </w:p>
        </w:tc>
        <w:tc>
          <w:tcPr>
            <w:tcW w:w="960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元</w:t>
            </w:r>
          </w:p>
        </w:tc>
        <w:tc>
          <w:tcPr>
            <w:tcW w:w="1189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3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83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331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eastAsia="仿宋_GB2312"/>
                <w:b/>
                <w:bCs/>
                <w:color w:val="auto"/>
                <w:sz w:val="28"/>
              </w:rPr>
              <w:t>2</w:t>
            </w: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、津贴</w:t>
            </w:r>
          </w:p>
        </w:tc>
        <w:tc>
          <w:tcPr>
            <w:tcW w:w="960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元</w:t>
            </w:r>
          </w:p>
        </w:tc>
        <w:tc>
          <w:tcPr>
            <w:tcW w:w="1189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3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83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331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eastAsia="仿宋_GB2312"/>
                <w:b/>
                <w:bCs/>
                <w:color w:val="auto"/>
                <w:sz w:val="28"/>
              </w:rPr>
              <w:t>3</w:t>
            </w: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、奖金</w:t>
            </w:r>
          </w:p>
        </w:tc>
        <w:tc>
          <w:tcPr>
            <w:tcW w:w="960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元</w:t>
            </w:r>
          </w:p>
        </w:tc>
        <w:tc>
          <w:tcPr>
            <w:tcW w:w="1189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3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83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33" w:hRule="atLeast"/>
        </w:trPr>
        <w:tc>
          <w:tcPr>
            <w:tcW w:w="331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eastAsia="仿宋_GB2312"/>
                <w:b/>
                <w:bCs/>
                <w:color w:val="auto"/>
                <w:sz w:val="28"/>
              </w:rPr>
              <w:t>4</w:t>
            </w: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、社会保障缴费</w:t>
            </w:r>
          </w:p>
        </w:tc>
        <w:tc>
          <w:tcPr>
            <w:tcW w:w="960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元</w:t>
            </w:r>
          </w:p>
        </w:tc>
        <w:tc>
          <w:tcPr>
            <w:tcW w:w="1189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3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83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331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eastAsia="仿宋_GB2312"/>
                <w:b/>
                <w:bCs/>
                <w:color w:val="auto"/>
                <w:sz w:val="28"/>
              </w:rPr>
              <w:t>5</w:t>
            </w: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、其他</w:t>
            </w:r>
          </w:p>
        </w:tc>
        <w:tc>
          <w:tcPr>
            <w:tcW w:w="960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元</w:t>
            </w:r>
          </w:p>
        </w:tc>
        <w:tc>
          <w:tcPr>
            <w:tcW w:w="1189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3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83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3314" w:type="dxa"/>
          </w:tcPr>
          <w:p>
            <w:pPr>
              <w:spacing w:line="560" w:lineRule="exact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二、教师人数</w:t>
            </w:r>
          </w:p>
        </w:tc>
        <w:tc>
          <w:tcPr>
            <w:tcW w:w="96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人</w:t>
            </w:r>
          </w:p>
        </w:tc>
        <w:tc>
          <w:tcPr>
            <w:tcW w:w="1189" w:type="dxa"/>
          </w:tcPr>
          <w:p>
            <w:pPr>
              <w:spacing w:line="56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34" w:type="dxa"/>
          </w:tcPr>
          <w:p>
            <w:pPr>
              <w:spacing w:line="56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83" w:type="dxa"/>
          </w:tcPr>
          <w:p>
            <w:pPr>
              <w:spacing w:line="56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</w:trPr>
        <w:tc>
          <w:tcPr>
            <w:tcW w:w="3314" w:type="dxa"/>
          </w:tcPr>
          <w:p>
            <w:pPr>
              <w:spacing w:line="560" w:lineRule="exact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三、管理（含后勤）人数</w:t>
            </w:r>
          </w:p>
        </w:tc>
        <w:tc>
          <w:tcPr>
            <w:tcW w:w="96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人</w:t>
            </w:r>
          </w:p>
        </w:tc>
        <w:tc>
          <w:tcPr>
            <w:tcW w:w="1189" w:type="dxa"/>
          </w:tcPr>
          <w:p>
            <w:pPr>
              <w:spacing w:line="56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34" w:type="dxa"/>
          </w:tcPr>
          <w:p>
            <w:pPr>
              <w:spacing w:line="56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83" w:type="dxa"/>
          </w:tcPr>
          <w:p>
            <w:pPr>
              <w:spacing w:line="56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</w:trPr>
        <w:tc>
          <w:tcPr>
            <w:tcW w:w="3314" w:type="dxa"/>
          </w:tcPr>
          <w:p>
            <w:pPr>
              <w:spacing w:line="560" w:lineRule="exact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四、临时工人数</w:t>
            </w:r>
          </w:p>
        </w:tc>
        <w:tc>
          <w:tcPr>
            <w:tcW w:w="96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人</w:t>
            </w:r>
          </w:p>
        </w:tc>
        <w:tc>
          <w:tcPr>
            <w:tcW w:w="1189" w:type="dxa"/>
          </w:tcPr>
          <w:p>
            <w:pPr>
              <w:spacing w:line="56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34" w:type="dxa"/>
          </w:tcPr>
          <w:p>
            <w:pPr>
              <w:spacing w:line="56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83" w:type="dxa"/>
          </w:tcPr>
          <w:p>
            <w:pPr>
              <w:spacing w:line="56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</w:trPr>
        <w:tc>
          <w:tcPr>
            <w:tcW w:w="331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五、教职工最低年度工资总额</w:t>
            </w:r>
          </w:p>
        </w:tc>
        <w:tc>
          <w:tcPr>
            <w:tcW w:w="960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元</w:t>
            </w:r>
          </w:p>
        </w:tc>
        <w:tc>
          <w:tcPr>
            <w:tcW w:w="1189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3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83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1113" w:hRule="atLeast"/>
        </w:trPr>
        <w:tc>
          <w:tcPr>
            <w:tcW w:w="331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六、教职工最高年度工资总额</w:t>
            </w:r>
          </w:p>
        </w:tc>
        <w:tc>
          <w:tcPr>
            <w:tcW w:w="960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元</w:t>
            </w:r>
          </w:p>
        </w:tc>
        <w:tc>
          <w:tcPr>
            <w:tcW w:w="1189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3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83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4" w:hRule="atLeast"/>
        </w:trPr>
        <w:tc>
          <w:tcPr>
            <w:tcW w:w="331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七、教职工年度平均工资总额</w:t>
            </w:r>
          </w:p>
        </w:tc>
        <w:tc>
          <w:tcPr>
            <w:tcW w:w="960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b/>
                <w:bCs/>
                <w:color w:val="auto"/>
                <w:sz w:val="28"/>
              </w:rPr>
            </w:pPr>
            <w:r>
              <w:rPr>
                <w:rFonts w:hint="eastAsia" w:eastAsia="仿宋_GB2312"/>
                <w:b/>
                <w:bCs/>
                <w:color w:val="auto"/>
                <w:sz w:val="28"/>
              </w:rPr>
              <w:t>元</w:t>
            </w:r>
          </w:p>
        </w:tc>
        <w:tc>
          <w:tcPr>
            <w:tcW w:w="1189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34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  <w:tc>
          <w:tcPr>
            <w:tcW w:w="1583" w:type="dxa"/>
          </w:tcPr>
          <w:p>
            <w:pPr>
              <w:spacing w:line="500" w:lineRule="exact"/>
              <w:rPr>
                <w:rFonts w:eastAsia="仿宋_GB2312"/>
                <w:b/>
                <w:bCs/>
                <w:color w:val="auto"/>
                <w:sz w:val="28"/>
              </w:rPr>
            </w:pP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汉仪旗黑-55S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MS Gothic">
    <w:panose1 w:val="020B0609070205080204"/>
    <w:charset w:val="80"/>
    <w:family w:val="auto"/>
    <w:pitch w:val="default"/>
    <w:sig w:usb0="A00002BF" w:usb1="68C7FCFB" w:usb2="00000010" w:usb3="00000000" w:csb0="4002009F" w:csb1="DFD70000"/>
  </w:font>
  <w:font w:name="MS P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orbel">
    <w:panose1 w:val="020B0503020204020204"/>
    <w:charset w:val="00"/>
    <w:family w:val="auto"/>
    <w:pitch w:val="default"/>
    <w:sig w:usb0="A00002EF" w:usb1="4000204B" w:usb2="00000000" w:usb3="00000000" w:csb0="2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MV Boli">
    <w:panose1 w:val="02000500030200090000"/>
    <w:charset w:val="00"/>
    <w:family w:val="auto"/>
    <w:pitch w:val="default"/>
    <w:sig w:usb0="00000000" w:usb1="00000000" w:usb2="000001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swiss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roman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仿宋">
    <w:altName w:val="宋体"/>
    <w:panose1 w:val="02010609060101010101"/>
    <w:charset w:val="86"/>
    <w:family w:val="decorative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modern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宋体"/>
    <w:panose1 w:val="02010609060101010101"/>
    <w:charset w:val="86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decorative"/>
    <w:pitch w:val="default"/>
    <w:sig w:usb0="00007A87" w:usb1="80000000" w:usb2="00000008" w:usb3="00000000" w:csb0="400001FF" w:csb1="FFFF0000"/>
  </w:font>
  <w:font w:name="仿宋">
    <w:altName w:val="宋体"/>
    <w:panose1 w:val="02010609060101010101"/>
    <w:charset w:val="86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decorative"/>
    <w:pitch w:val="default"/>
    <w:sig w:usb0="61007A87" w:usb1="80000000" w:usb2="00000008" w:usb3="00000000" w:csb0="200101FF" w:csb1="20280000"/>
  </w:font>
  <w:font w:name="方正小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0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22A91"/>
    <w:rsid w:val="7FC22A9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2016-05-13T02:29:00Z</dcterms:created>
  <dc:creator>Administrator</dc:creator>
  <cp:lastModifiedBy>Administrator</cp:lastModifiedBy>
  <dcterms:modified xsi:type="dcterms:W3CDTF">2016-05-13T02:29:44Z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