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031F6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婚前医学检查母婴保健技术服务执业许可证核发（新证）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办事指南</w:t>
      </w:r>
    </w:p>
    <w:p w14:paraId="1F03DDA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</w:t>
      </w:r>
      <w:r>
        <w:rPr>
          <w:rStyle w:val="4"/>
          <w:rFonts w:hint="eastAsia" w:ascii="Times New Roman" w:hAnsi="Times New Roman" w:cs="Times New Roman"/>
          <w:sz w:val="24"/>
          <w:szCs w:val="24"/>
        </w:rPr>
        <w:t>母婴保健技术服务执业许可申请表</w:t>
      </w: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》</w:t>
      </w:r>
    </w:p>
    <w:p w14:paraId="65243E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《</w:t>
      </w:r>
      <w:r>
        <w:rPr>
          <w:rStyle w:val="4"/>
          <w:rFonts w:hint="eastAsia" w:ascii="Times New Roman" w:hAnsi="Times New Roman" w:cs="Times New Roman"/>
          <w:sz w:val="24"/>
          <w:szCs w:val="24"/>
        </w:rPr>
        <w:t>母婴保健技术服务执业许可申请登记书</w:t>
      </w: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》</w:t>
      </w:r>
    </w:p>
    <w:p w14:paraId="763C5E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《</w:t>
      </w:r>
      <w:r>
        <w:rPr>
          <w:rStyle w:val="4"/>
          <w:rFonts w:hint="eastAsia" w:ascii="Times New Roman" w:hAnsi="Times New Roman" w:cs="Times New Roman"/>
          <w:sz w:val="24"/>
          <w:szCs w:val="24"/>
        </w:rPr>
        <w:t>医疗机构执业许可证</w:t>
      </w: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》</w:t>
      </w:r>
      <w:r>
        <w:rPr>
          <w:rStyle w:val="4"/>
          <w:rFonts w:hint="eastAsia" w:ascii="Times New Roman" w:hAnsi="Times New Roman" w:cs="Times New Roman"/>
          <w:sz w:val="24"/>
          <w:szCs w:val="24"/>
          <w:lang w:val="en-US" w:eastAsia="zh-CN"/>
        </w:rPr>
        <w:t>正、副本（核原件，收复印件）</w:t>
      </w:r>
    </w:p>
    <w:p w14:paraId="1F2D3C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从业人员花名册及相关资格证书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包括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</w:rPr>
        <w:t>《医师执业证书》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eastAsia="zh-CN"/>
        </w:rPr>
        <w:t>、《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护士执业证书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eastAsia="zh-CN"/>
        </w:rPr>
        <w:t>》、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</w:rPr>
        <w:t>《母婴保健技术考核合格证书》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及其职称证书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</w:rPr>
        <w:t>1、复印材料均须由申请单位签署“与原件相符”，审核人签名、填写日期及加盖单位公章；2、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核原件，收复印件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</w:rPr>
        <w:t xml:space="preserve">。 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 w14:paraId="7F6010E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</w:pPr>
      <w:r>
        <w:rPr>
          <w:rStyle w:val="4"/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母婴保健技术服务人员情况表</w:t>
      </w:r>
    </w:p>
    <w:p w14:paraId="215F3DF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ascii="Segoe UI" w:hAnsi="Segoe UI" w:eastAsia="Segoe UI" w:cs="Segoe UI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开展婚前医学检查的可行性报告，内容包括医疗机构基本情况和婚前医学检查相关建设情况，如组织结构、科室设置、人员配备、设施设备</w:t>
      </w:r>
      <w:r>
        <w:rPr>
          <w:rFonts w:hint="eastAsia" w:ascii="Segoe UI" w:hAnsi="Segoe UI" w:eastAsia="宋体" w:cs="Segoe UI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Segoe UI" w:hAnsi="Segoe UI" w:eastAsia="宋体" w:cs="Segoe UI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清单</w:t>
      </w:r>
      <w:r>
        <w:rPr>
          <w:rFonts w:hint="eastAsia" w:ascii="Segoe UI" w:hAnsi="Segoe UI" w:eastAsia="宋体" w:cs="Segoe UI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ascii="Segoe UI" w:hAnsi="Segoe UI" w:eastAsia="Segoe UI" w:cs="Segoe UI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、技术力量、管理模式等。</w:t>
      </w:r>
    </w:p>
    <w:p w14:paraId="35347AA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</w:pPr>
      <w:r>
        <w:rPr>
          <w:rFonts w:ascii="Segoe UI" w:hAnsi="Segoe UI" w:eastAsia="Segoe UI" w:cs="Segoe UI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场地使用证明，包括房产证明或租赁合同等</w:t>
      </w:r>
      <w:r>
        <w:rPr>
          <w:rStyle w:val="4"/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；</w:t>
      </w:r>
    </w:p>
    <w:p w14:paraId="795300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</w:pPr>
      <w:r>
        <w:rPr>
          <w:rFonts w:ascii="Segoe UI" w:hAnsi="Segoe UI" w:eastAsia="Segoe UI" w:cs="Segoe UI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开展婚前医学检查的各项规章制度，如婚前医学检查工作制度、质量控制制度、档案管理制度等</w:t>
      </w:r>
      <w:r>
        <w:rPr>
          <w:rStyle w:val="4"/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相关技术规范</w:t>
      </w:r>
      <w:r>
        <w:rPr>
          <w:rFonts w:ascii="Segoe UI" w:hAnsi="Segoe UI" w:eastAsia="Segoe UI" w:cs="Segoe UI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 w14:paraId="4FE5F96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p w14:paraId="5529F699">
      <w:pPr>
        <w:numPr>
          <w:numId w:val="0"/>
        </w:numPr>
        <w:jc w:val="both"/>
        <w:rPr>
          <w:rStyle w:val="4"/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</w:p>
    <w:p w14:paraId="2C649D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401CE77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2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74B87A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12E18A7F">
      <w:pPr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Style w:val="4"/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Style w:val="4"/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46D55F"/>
    <w:multiLevelType w:val="singleLevel"/>
    <w:tmpl w:val="1746D55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042AA"/>
    <w:rsid w:val="0770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qFormat/>
    <w:uiPriority w:val="0"/>
    <w:rPr>
      <w:sz w:val="21"/>
      <w:szCs w:val="21"/>
    </w:rPr>
  </w:style>
  <w:style w:type="paragraph" w:customStyle="1" w:styleId="5">
    <w:name w:val="正文 New New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2025-02-25T08:05:00Z</dcterms:created>
  <dc:creator>{userName}</dc:creator>
  <cp:lastModifiedBy>{userName}</cp:lastModifiedBy>
  <dcterms:modified xsi:type="dcterms:W3CDTF">2025-02-25T08:49:16Z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AFBDD587946D4C69AB8CC49AE04F5E86_11</vt:lpwstr>
  </property>
  <property fmtid="{D5CDD505-2E9C-101B-9397-08002B2CF9AE}" pid="4" name="KSOTemplateDocerSaveRecord">
    <vt:lpwstr>eyJoZGlkIjoiNjI4NmMzMjAxMGVjMGRjNDk4YzgxMDMzNGU2MTAxMjkifQ==</vt:lpwstr>
  </property>
</Properties>
</file>